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0" w:rsidRDefault="003A7C30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A84FAF">
        <w:rPr>
          <w:b/>
          <w:bCs/>
        </w:rPr>
        <w:t>29.03.2023</w:t>
      </w:r>
      <w:r w:rsidR="00331E02">
        <w:rPr>
          <w:b/>
          <w:bCs/>
        </w:rPr>
        <w:t xml:space="preserve"> </w:t>
      </w:r>
      <w:r w:rsidR="009A2060">
        <w:rPr>
          <w:b/>
          <w:bCs/>
        </w:rPr>
        <w:t xml:space="preserve">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730E79" w:rsidRDefault="0082635F" w:rsidP="00730E79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231E0C">
        <w:rPr>
          <w:b/>
          <w:bCs/>
        </w:rPr>
        <w:t xml:space="preserve">Ernest </w:t>
      </w:r>
      <w:proofErr w:type="spellStart"/>
      <w:r w:rsidR="00231E0C">
        <w:rPr>
          <w:b/>
          <w:bCs/>
        </w:rPr>
        <w:t>Sátor</w:t>
      </w:r>
      <w:proofErr w:type="spellEnd"/>
      <w:r w:rsidR="00B91599">
        <w:rPr>
          <w:b/>
          <w:bCs/>
        </w:rPr>
        <w:t>, roden</w:t>
      </w:r>
      <w:r w:rsidR="006C619F">
        <w:rPr>
          <w:b/>
          <w:bCs/>
        </w:rPr>
        <w:t>ý</w:t>
      </w:r>
      <w:r w:rsidR="00B91599">
        <w:rPr>
          <w:b/>
          <w:bCs/>
        </w:rPr>
        <w:t xml:space="preserve"> </w:t>
      </w:r>
      <w:proofErr w:type="spellStart"/>
      <w:r w:rsidR="00231E0C">
        <w:rPr>
          <w:b/>
          <w:bCs/>
        </w:rPr>
        <w:t>Sátor</w:t>
      </w:r>
      <w:proofErr w:type="spellEnd"/>
      <w:r w:rsidR="00E20579">
        <w:rPr>
          <w:b/>
          <w:bCs/>
        </w:rPr>
        <w:t xml:space="preserve"> </w:t>
      </w:r>
      <w:r w:rsidR="00331E02">
        <w:rPr>
          <w:b/>
          <w:bCs/>
        </w:rPr>
        <w:t xml:space="preserve">, </w:t>
      </w:r>
    </w:p>
    <w:p w:rsidR="00E20579" w:rsidRDefault="00E20579" w:rsidP="00BC7A2E">
      <w:pPr>
        <w:ind w:left="1410"/>
        <w:rPr>
          <w:b/>
          <w:bCs/>
        </w:rPr>
      </w:pPr>
      <w:r>
        <w:rPr>
          <w:b/>
          <w:bCs/>
        </w:rPr>
        <w:t>štátny občan SR,</w:t>
      </w:r>
      <w:r w:rsidR="00331E02">
        <w:rPr>
          <w:b/>
          <w:bCs/>
        </w:rPr>
        <w:t xml:space="preserve"> </w:t>
      </w:r>
      <w:r>
        <w:rPr>
          <w:b/>
          <w:bCs/>
        </w:rPr>
        <w:t xml:space="preserve">trvalým bytom  </w:t>
      </w:r>
      <w:proofErr w:type="spellStart"/>
      <w:r w:rsidR="00231E0C">
        <w:rPr>
          <w:b/>
          <w:bCs/>
        </w:rPr>
        <w:t>Krajcárová</w:t>
      </w:r>
      <w:proofErr w:type="spellEnd"/>
      <w:r w:rsidR="00231E0C">
        <w:rPr>
          <w:b/>
          <w:bCs/>
        </w:rPr>
        <w:t xml:space="preserve"> ulička 23/3</w:t>
      </w:r>
      <w:r w:rsidR="00B91599">
        <w:rPr>
          <w:b/>
          <w:bCs/>
        </w:rPr>
        <w:t xml:space="preserve">,  943 </w:t>
      </w:r>
      <w:r w:rsidR="00A4560E">
        <w:rPr>
          <w:b/>
          <w:bCs/>
        </w:rPr>
        <w:t>52 Mužla</w:t>
      </w:r>
      <w:r>
        <w:rPr>
          <w:b/>
          <w:bCs/>
        </w:rPr>
        <w:t xml:space="preserve">, Slovenská republika </w:t>
      </w:r>
    </w:p>
    <w:p w:rsidR="00231E0C" w:rsidRDefault="00231E0C" w:rsidP="00BC7A2E">
      <w:pPr>
        <w:ind w:left="1410"/>
        <w:rPr>
          <w:b/>
          <w:bCs/>
        </w:rPr>
      </w:pPr>
      <w:r>
        <w:rPr>
          <w:b/>
          <w:bCs/>
        </w:rPr>
        <w:t xml:space="preserve">a </w:t>
      </w:r>
    </w:p>
    <w:p w:rsidR="00231E0C" w:rsidRDefault="00231E0C" w:rsidP="00BC7A2E">
      <w:pPr>
        <w:ind w:left="1410"/>
        <w:rPr>
          <w:b/>
          <w:bCs/>
        </w:rPr>
      </w:pPr>
      <w:r>
        <w:rPr>
          <w:b/>
          <w:bCs/>
        </w:rPr>
        <w:t xml:space="preserve">Ing. Mária </w:t>
      </w:r>
      <w:proofErr w:type="spellStart"/>
      <w:r>
        <w:rPr>
          <w:b/>
          <w:bCs/>
        </w:rPr>
        <w:t>Sátorová</w:t>
      </w:r>
      <w:proofErr w:type="spellEnd"/>
      <w:r>
        <w:rPr>
          <w:b/>
          <w:bCs/>
        </w:rPr>
        <w:t xml:space="preserve">, rodená Mészárosová, dátum narodenia </w:t>
      </w:r>
      <w:bookmarkStart w:id="0" w:name="_GoBack"/>
      <w:bookmarkEnd w:id="0"/>
      <w:r w:rsidRPr="00231E0C">
        <w:rPr>
          <w:b/>
          <w:bCs/>
        </w:rPr>
        <w:t>0</w:t>
      </w:r>
      <w:r>
        <w:rPr>
          <w:b/>
          <w:bCs/>
        </w:rPr>
        <w:t xml:space="preserve"> štátny občan SR, trvalým bytom </w:t>
      </w:r>
      <w:proofErr w:type="spellStart"/>
      <w:r>
        <w:rPr>
          <w:b/>
          <w:bCs/>
        </w:rPr>
        <w:t>Krajcárová</w:t>
      </w:r>
      <w:proofErr w:type="spellEnd"/>
      <w:r>
        <w:rPr>
          <w:b/>
          <w:bCs/>
        </w:rPr>
        <w:t xml:space="preserve"> ulička 23/3, 943 52  Mužla, Slovenská republika</w:t>
      </w:r>
    </w:p>
    <w:p w:rsidR="0082635F" w:rsidRDefault="0082635F" w:rsidP="00E20579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F83345" w:rsidRDefault="00431BCB" w:rsidP="00B053F9">
      <w:pPr>
        <w:jc w:val="both"/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A4560E">
        <w:rPr>
          <w:b/>
          <w:bCs/>
        </w:rPr>
        <w:t>3714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7B1684">
        <w:rPr>
          <w:bCs/>
        </w:rPr>
        <w:t>E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4421B9">
        <w:rPr>
          <w:b/>
          <w:bCs/>
        </w:rPr>
        <w:t>1304</w:t>
      </w:r>
      <w:r w:rsidR="00E20579">
        <w:rPr>
          <w:b/>
          <w:bCs/>
        </w:rPr>
        <w:t xml:space="preserve"> </w:t>
      </w:r>
      <w:r w:rsidR="00AF14C2">
        <w:rPr>
          <w:b/>
          <w:bCs/>
        </w:rPr>
        <w:t xml:space="preserve"> </w:t>
      </w:r>
      <w:r w:rsidR="004421B9">
        <w:rPr>
          <w:b/>
          <w:bCs/>
        </w:rPr>
        <w:t>orná pôda</w:t>
      </w:r>
      <w:r w:rsidR="00B91599">
        <w:rPr>
          <w:b/>
          <w:bCs/>
        </w:rPr>
        <w:t xml:space="preserve"> výmera </w:t>
      </w:r>
      <w:r w:rsidR="004421B9">
        <w:rPr>
          <w:b/>
          <w:bCs/>
        </w:rPr>
        <w:t>1303</w:t>
      </w:r>
      <w:r w:rsidR="00A4560E">
        <w:rPr>
          <w:b/>
          <w:bCs/>
        </w:rPr>
        <w:t xml:space="preserve"> m2</w:t>
      </w:r>
      <w:r w:rsidR="00B91599">
        <w:rPr>
          <w:b/>
          <w:bCs/>
        </w:rPr>
        <w:t>,</w:t>
      </w:r>
      <w:r w:rsidR="00331E02">
        <w:rPr>
          <w:b/>
          <w:bCs/>
        </w:rPr>
        <w:t xml:space="preserve"> p</w:t>
      </w:r>
      <w:r w:rsidR="009C3921">
        <w:rPr>
          <w:b/>
          <w:bCs/>
        </w:rPr>
        <w:t xml:space="preserve">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>1  v</w:t>
      </w:r>
      <w:r w:rsidR="00331E02">
        <w:rPr>
          <w:b/>
          <w:bCs/>
        </w:rPr>
        <w:t> </w:t>
      </w:r>
      <w:r w:rsidR="00676E60">
        <w:rPr>
          <w:b/>
          <w:bCs/>
        </w:rPr>
        <w:t>celosti</w:t>
      </w:r>
      <w:r w:rsidR="00331E02">
        <w:rPr>
          <w:b/>
          <w:bCs/>
        </w:rPr>
        <w:t>.</w:t>
      </w:r>
      <w:r w:rsidR="00247F85">
        <w:rPr>
          <w:b/>
          <w:bCs/>
        </w:rPr>
        <w:t xml:space="preserve"> Z uvedenej parcely geometrickým plánom č. </w:t>
      </w:r>
      <w:r w:rsidR="00251828">
        <w:rPr>
          <w:b/>
          <w:bCs/>
        </w:rPr>
        <w:t>171/2019</w:t>
      </w:r>
      <w:r w:rsidR="00247F85">
        <w:rPr>
          <w:b/>
          <w:bCs/>
        </w:rPr>
        <w:t xml:space="preserve">, vyhotoveného  </w:t>
      </w:r>
      <w:r w:rsidR="00251828">
        <w:rPr>
          <w:b/>
          <w:bCs/>
        </w:rPr>
        <w:t>AAAGEODET s.r.o.</w:t>
      </w:r>
      <w:r w:rsidR="005555DE">
        <w:rPr>
          <w:b/>
          <w:bCs/>
        </w:rPr>
        <w:t xml:space="preserve">, </w:t>
      </w:r>
      <w:proofErr w:type="spellStart"/>
      <w:r w:rsidR="005555DE">
        <w:rPr>
          <w:b/>
          <w:bCs/>
        </w:rPr>
        <w:t>Podzámska</w:t>
      </w:r>
      <w:proofErr w:type="spellEnd"/>
      <w:r w:rsidR="005555DE">
        <w:rPr>
          <w:b/>
          <w:bCs/>
        </w:rPr>
        <w:t xml:space="preserve"> 29, 940 01  Nové Zámky,</w:t>
      </w:r>
      <w:r w:rsidR="00251828">
        <w:rPr>
          <w:b/>
          <w:bCs/>
        </w:rPr>
        <w:t xml:space="preserve"> </w:t>
      </w:r>
      <w:r w:rsidR="00247F85">
        <w:rPr>
          <w:b/>
          <w:bCs/>
        </w:rPr>
        <w:t xml:space="preserve">dňa </w:t>
      </w:r>
      <w:r w:rsidR="005555DE">
        <w:rPr>
          <w:b/>
          <w:bCs/>
        </w:rPr>
        <w:t>30.04.2019</w:t>
      </w:r>
      <w:r w:rsidR="00247F85">
        <w:rPr>
          <w:b/>
          <w:bCs/>
        </w:rPr>
        <w:t xml:space="preserve">, overeného Ing. </w:t>
      </w:r>
      <w:r w:rsidR="005555DE">
        <w:rPr>
          <w:b/>
          <w:bCs/>
        </w:rPr>
        <w:t xml:space="preserve">Agnešou </w:t>
      </w:r>
      <w:proofErr w:type="spellStart"/>
      <w:r w:rsidR="005555DE">
        <w:rPr>
          <w:b/>
          <w:bCs/>
        </w:rPr>
        <w:t>Jankovskou</w:t>
      </w:r>
      <w:proofErr w:type="spellEnd"/>
      <w:r w:rsidR="00247F85">
        <w:rPr>
          <w:b/>
          <w:bCs/>
        </w:rPr>
        <w:t xml:space="preserve"> pod č. </w:t>
      </w:r>
      <w:r w:rsidR="005555DE">
        <w:rPr>
          <w:b/>
          <w:bCs/>
        </w:rPr>
        <w:t>560/19</w:t>
      </w:r>
      <w:r w:rsidR="002D0F2C">
        <w:rPr>
          <w:b/>
          <w:bCs/>
        </w:rPr>
        <w:t xml:space="preserve"> dňa</w:t>
      </w:r>
      <w:r w:rsidR="00247F85">
        <w:rPr>
          <w:b/>
          <w:bCs/>
        </w:rPr>
        <w:t xml:space="preserve"> </w:t>
      </w:r>
      <w:r w:rsidR="005555DE">
        <w:rPr>
          <w:b/>
          <w:bCs/>
        </w:rPr>
        <w:t>17.05.2019</w:t>
      </w:r>
      <w:r w:rsidR="002D0F2C">
        <w:rPr>
          <w:b/>
          <w:bCs/>
        </w:rPr>
        <w:t xml:space="preserve"> bola vytvorená parcela registra „C KN“ č. </w:t>
      </w:r>
      <w:r w:rsidR="005555DE">
        <w:rPr>
          <w:b/>
          <w:bCs/>
        </w:rPr>
        <w:t>1303/12</w:t>
      </w:r>
      <w:r w:rsidR="002D0F2C">
        <w:rPr>
          <w:b/>
          <w:bCs/>
        </w:rPr>
        <w:t xml:space="preserve"> </w:t>
      </w:r>
      <w:r w:rsidR="005555DE">
        <w:rPr>
          <w:b/>
          <w:bCs/>
        </w:rPr>
        <w:t>záhrada</w:t>
      </w:r>
      <w:r w:rsidR="002D0F2C">
        <w:rPr>
          <w:b/>
          <w:bCs/>
        </w:rPr>
        <w:t xml:space="preserve"> o výmere </w:t>
      </w:r>
      <w:r w:rsidR="005555DE">
        <w:rPr>
          <w:b/>
          <w:bCs/>
        </w:rPr>
        <w:t>583</w:t>
      </w:r>
      <w:r w:rsidR="002D0F2C">
        <w:rPr>
          <w:b/>
          <w:bCs/>
        </w:rPr>
        <w:t xml:space="preserve"> m2, ktorá je predmetom prevodu na kupujúc</w:t>
      </w:r>
      <w:r w:rsidR="005555DE">
        <w:rPr>
          <w:b/>
          <w:bCs/>
        </w:rPr>
        <w:t>ich každý v spoluvlastníckom podiele ½ k celku</w:t>
      </w:r>
      <w:r w:rsidR="002D0F2C">
        <w:rPr>
          <w:b/>
          <w:bCs/>
        </w:rPr>
        <w:t xml:space="preserve">. </w:t>
      </w:r>
    </w:p>
    <w:p w:rsidR="00D64198" w:rsidRPr="00EC194F" w:rsidRDefault="00D64198" w:rsidP="00331E02">
      <w:pPr>
        <w:jc w:val="both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C80145" w:rsidRDefault="00431BCB" w:rsidP="00B053F9">
      <w:pPr>
        <w:ind w:firstLine="708"/>
        <w:jc w:val="both"/>
        <w:rPr>
          <w:b/>
          <w:bCs/>
        </w:rPr>
      </w:pPr>
      <w:r>
        <w:t>Nehnuteľnosť</w:t>
      </w:r>
      <w:r w:rsidR="009C3921">
        <w:t xml:space="preserve"> presne identifikovan</w:t>
      </w:r>
      <w:r>
        <w:t>ú</w:t>
      </w:r>
      <w:r w:rsidR="0082635F">
        <w:t xml:space="preserve"> v článku I. </w:t>
      </w:r>
      <w:r w:rsidR="00492553">
        <w:rPr>
          <w:b/>
          <w:bCs/>
        </w:rPr>
        <w:t>predávajúci</w:t>
      </w:r>
      <w:r w:rsidR="003A7347">
        <w:rPr>
          <w:b/>
          <w:bCs/>
        </w:rPr>
        <w:t xml:space="preserve"> predáva kupujúcemu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="0082635F" w:rsidRPr="00A36DC8">
        <w:rPr>
          <w:b/>
          <w:bCs/>
        </w:rPr>
        <w:t>kupu</w:t>
      </w:r>
      <w:r w:rsidR="0082635F">
        <w:rPr>
          <w:b/>
          <w:bCs/>
        </w:rPr>
        <w:t>j</w:t>
      </w:r>
      <w:r w:rsidR="003A7347">
        <w:rPr>
          <w:b/>
          <w:bCs/>
        </w:rPr>
        <w:t>e</w:t>
      </w:r>
      <w:r w:rsidR="0082635F" w:rsidRPr="00A36DC8">
        <w:rPr>
          <w:b/>
          <w:bCs/>
        </w:rPr>
        <w:t xml:space="preserve"> do </w:t>
      </w:r>
      <w:r w:rsidR="00220046">
        <w:rPr>
          <w:b/>
          <w:bCs/>
        </w:rPr>
        <w:t>svojho</w:t>
      </w:r>
      <w:r w:rsidR="003A7347">
        <w:rPr>
          <w:b/>
          <w:bCs/>
        </w:rPr>
        <w:t xml:space="preserve"> výlučného vlastníctva.</w:t>
      </w:r>
    </w:p>
    <w:p w:rsidR="0082635F" w:rsidRPr="00633D88" w:rsidRDefault="0082635F" w:rsidP="00B053F9">
      <w:pPr>
        <w:ind w:firstLine="708"/>
        <w:jc w:val="both"/>
      </w:pPr>
      <w:r>
        <w:t>Medzi účastníkmi je dohodnutá kúpna cena</w:t>
      </w:r>
      <w:r w:rsidR="00853519">
        <w:t xml:space="preserve"> </w:t>
      </w:r>
      <w:r w:rsidR="00291F15">
        <w:rPr>
          <w:b/>
        </w:rPr>
        <w:t>3 148,20</w:t>
      </w:r>
      <w:r w:rsidR="0047608A">
        <w:rPr>
          <w:b/>
        </w:rPr>
        <w:t xml:space="preserve"> </w:t>
      </w:r>
      <w:r w:rsidRPr="00853519">
        <w:rPr>
          <w:b/>
          <w:bCs/>
        </w:rPr>
        <w:t>€</w:t>
      </w:r>
      <w:r w:rsidR="00853519" w:rsidRPr="00853519">
        <w:rPr>
          <w:b/>
        </w:rPr>
        <w:t xml:space="preserve">, </w:t>
      </w:r>
      <w:r w:rsidR="00853519" w:rsidRPr="00AD3E72">
        <w:rPr>
          <w:b/>
        </w:rPr>
        <w:t>slovom</w:t>
      </w:r>
      <w:r w:rsidR="00AD3E72" w:rsidRPr="00AD3E72">
        <w:rPr>
          <w:b/>
        </w:rPr>
        <w:t xml:space="preserve"> </w:t>
      </w:r>
      <w:r w:rsidR="00291F15">
        <w:rPr>
          <w:b/>
        </w:rPr>
        <w:t>tritisícstoštyridsaťosem eur</w:t>
      </w:r>
      <w:r w:rsidR="00AD3E72" w:rsidRPr="00AD3E72">
        <w:rPr>
          <w:b/>
        </w:rPr>
        <w:t xml:space="preserve"> </w:t>
      </w:r>
      <w:r w:rsidR="00291F15">
        <w:rPr>
          <w:b/>
        </w:rPr>
        <w:t>2</w:t>
      </w:r>
      <w:r w:rsidR="00A84FAF">
        <w:rPr>
          <w:b/>
        </w:rPr>
        <w:t>0</w:t>
      </w:r>
      <w:r w:rsidR="00AD3E72" w:rsidRPr="00AD3E72">
        <w:rPr>
          <w:b/>
        </w:rPr>
        <w:t xml:space="preserve"> centov</w:t>
      </w:r>
      <w:r w:rsidRPr="00AD3E72">
        <w:rPr>
          <w:b/>
        </w:rPr>
        <w:t>.</w:t>
      </w:r>
      <w:r w:rsidR="00016DDE">
        <w:t xml:space="preserve"> Kupujúci zaplatí</w:t>
      </w:r>
      <w:r w:rsidR="00431BCB">
        <w:t xml:space="preserve"> </w:t>
      </w:r>
      <w:r>
        <w:t xml:space="preserve">kúpnu cenu </w:t>
      </w:r>
      <w:r w:rsidR="009E3E01">
        <w:t>predávajúcemu</w:t>
      </w:r>
      <w:r>
        <w:t> </w:t>
      </w:r>
      <w:r w:rsidR="0062659C">
        <w:t xml:space="preserve">na účet č. </w:t>
      </w:r>
      <w:r w:rsidR="00331E02">
        <w:t>SK61 5600 0000 0009 0498 6001</w:t>
      </w:r>
      <w:r w:rsidR="00C125E3">
        <w:t xml:space="preserve"> vedený v</w:t>
      </w:r>
      <w:r w:rsidR="00A10B23">
        <w:t> Prima banke</w:t>
      </w:r>
      <w:r w:rsidR="00C125E3">
        <w:t xml:space="preserve"> do 10 dní</w:t>
      </w:r>
      <w:r w:rsidR="00431BCB">
        <w:t xml:space="preserve"> </w:t>
      </w:r>
      <w:r w:rsidR="009C3921">
        <w:t xml:space="preserve">po </w:t>
      </w:r>
      <w:r w:rsidR="009A2060">
        <w:t>podpísaní</w:t>
      </w:r>
      <w:r w:rsidR="009C3921">
        <w:t xml:space="preserve"> kúpnej</w:t>
      </w:r>
      <w:r>
        <w:t xml:space="preserve"> zmluvy.</w:t>
      </w: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003345" w:rsidRDefault="00003345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82635F" w:rsidRDefault="00A84FAF" w:rsidP="00765ABA">
      <w:pPr>
        <w:jc w:val="center"/>
        <w:rPr>
          <w:b/>
          <w:bCs/>
        </w:rPr>
      </w:pPr>
      <w:r>
        <w:rPr>
          <w:b/>
          <w:bCs/>
        </w:rPr>
        <w:t>Č</w:t>
      </w:r>
      <w:r w:rsidR="0082635F" w:rsidRPr="00961C36">
        <w:rPr>
          <w:b/>
          <w:bCs/>
        </w:rPr>
        <w:t xml:space="preserve">lánok </w:t>
      </w:r>
      <w:r w:rsidR="0082635F">
        <w:rPr>
          <w:b/>
          <w:bCs/>
        </w:rPr>
        <w:t>I</w:t>
      </w:r>
      <w:r w:rsidR="0082635F"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 w:rsidR="00016DDE">
        <w:t xml:space="preserve">na svojom zasadnutí </w:t>
      </w:r>
      <w:r w:rsidRPr="0035508F">
        <w:t xml:space="preserve">dňa </w:t>
      </w:r>
      <w:r w:rsidR="002D0F2C">
        <w:t>25.01.2023</w:t>
      </w:r>
      <w:r w:rsidRPr="0035508F">
        <w:t xml:space="preserve">. Výpis z uznesenia č. </w:t>
      </w:r>
      <w:r w:rsidR="002D0F2C">
        <w:t>3/25012023</w:t>
      </w:r>
      <w:r w:rsidR="00BC7A2E">
        <w:t xml:space="preserve"> </w:t>
      </w:r>
      <w:r w:rsidRPr="0035508F">
        <w:t>je prílohou originálu kúpnej zmluvy.</w:t>
      </w:r>
    </w:p>
    <w:p w:rsidR="0035508F" w:rsidRPr="0035508F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dňa</w:t>
      </w:r>
      <w:r w:rsidR="00A618E8">
        <w:t xml:space="preserve"> </w:t>
      </w:r>
      <w:r w:rsidR="002D0F2C">
        <w:t>29.03.2023.</w:t>
      </w:r>
      <w:r w:rsidR="00DB012C">
        <w:t xml:space="preserve"> </w:t>
      </w:r>
      <w:r w:rsidRPr="0035508F">
        <w:t xml:space="preserve">Výpis z uznesenia č. </w:t>
      </w:r>
      <w:r w:rsidR="002D0F2C">
        <w:t>4/29032023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490907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618E8">
        <w:t xml:space="preserve">    </w:t>
      </w:r>
      <w:r w:rsidR="001F62B6">
        <w:tab/>
      </w:r>
      <w:r w:rsidR="00A618E8">
        <w:t xml:space="preserve"> </w:t>
      </w:r>
      <w:r w:rsidR="001F62B6">
        <w:t xml:space="preserve">Ernest </w:t>
      </w:r>
      <w:proofErr w:type="spellStart"/>
      <w:r w:rsidR="001F62B6">
        <w:t>Sátor</w:t>
      </w:r>
      <w:proofErr w:type="spellEnd"/>
    </w:p>
    <w:p w:rsidR="001F62B6" w:rsidRDefault="001F62B6" w:rsidP="00490907"/>
    <w:p w:rsidR="001F62B6" w:rsidRDefault="001F62B6" w:rsidP="00490907"/>
    <w:p w:rsidR="001F62B6" w:rsidRDefault="001F62B6" w:rsidP="004909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F62B6" w:rsidRDefault="001F62B6" w:rsidP="004909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Ing. Mária Sátorová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2DE4"/>
    <w:rsid w:val="000C7BE0"/>
    <w:rsid w:val="000D4183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D74E1"/>
    <w:rsid w:val="001F62B6"/>
    <w:rsid w:val="001F7E3D"/>
    <w:rsid w:val="00220046"/>
    <w:rsid w:val="0023015D"/>
    <w:rsid w:val="00231E0C"/>
    <w:rsid w:val="0024479B"/>
    <w:rsid w:val="0024654F"/>
    <w:rsid w:val="00247F85"/>
    <w:rsid w:val="00251828"/>
    <w:rsid w:val="00291F15"/>
    <w:rsid w:val="002B1044"/>
    <w:rsid w:val="002B5EE3"/>
    <w:rsid w:val="002D0F2C"/>
    <w:rsid w:val="002D520B"/>
    <w:rsid w:val="002E7AD6"/>
    <w:rsid w:val="002F1C2B"/>
    <w:rsid w:val="003061A8"/>
    <w:rsid w:val="00316D10"/>
    <w:rsid w:val="003233C3"/>
    <w:rsid w:val="00331E02"/>
    <w:rsid w:val="0035508F"/>
    <w:rsid w:val="003A7347"/>
    <w:rsid w:val="003A7C30"/>
    <w:rsid w:val="003C3756"/>
    <w:rsid w:val="003E29E8"/>
    <w:rsid w:val="00414F60"/>
    <w:rsid w:val="00427FEF"/>
    <w:rsid w:val="00431689"/>
    <w:rsid w:val="00431BCB"/>
    <w:rsid w:val="004421B9"/>
    <w:rsid w:val="0047608A"/>
    <w:rsid w:val="00487352"/>
    <w:rsid w:val="00490907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555DE"/>
    <w:rsid w:val="00561F33"/>
    <w:rsid w:val="00574609"/>
    <w:rsid w:val="00582DAE"/>
    <w:rsid w:val="005B3987"/>
    <w:rsid w:val="005B40D8"/>
    <w:rsid w:val="005E06E8"/>
    <w:rsid w:val="005E66FD"/>
    <w:rsid w:val="0062659C"/>
    <w:rsid w:val="00630DD0"/>
    <w:rsid w:val="00633D88"/>
    <w:rsid w:val="00644497"/>
    <w:rsid w:val="00676E60"/>
    <w:rsid w:val="0069512F"/>
    <w:rsid w:val="006A757A"/>
    <w:rsid w:val="006B65CC"/>
    <w:rsid w:val="006C217F"/>
    <w:rsid w:val="006C619F"/>
    <w:rsid w:val="006D15C0"/>
    <w:rsid w:val="006E02D5"/>
    <w:rsid w:val="006F2BFE"/>
    <w:rsid w:val="006F2DF3"/>
    <w:rsid w:val="00721E01"/>
    <w:rsid w:val="00730E79"/>
    <w:rsid w:val="00765ABA"/>
    <w:rsid w:val="0077040D"/>
    <w:rsid w:val="00774F11"/>
    <w:rsid w:val="007854A7"/>
    <w:rsid w:val="007863F9"/>
    <w:rsid w:val="007B1684"/>
    <w:rsid w:val="007B4637"/>
    <w:rsid w:val="007B5F74"/>
    <w:rsid w:val="007C02C6"/>
    <w:rsid w:val="007C1C45"/>
    <w:rsid w:val="007C4D1F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424"/>
    <w:rsid w:val="008C4F66"/>
    <w:rsid w:val="008C6B86"/>
    <w:rsid w:val="008D7DA3"/>
    <w:rsid w:val="008E3921"/>
    <w:rsid w:val="008E7AA2"/>
    <w:rsid w:val="008F03C5"/>
    <w:rsid w:val="00903D39"/>
    <w:rsid w:val="00916A94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A10B23"/>
    <w:rsid w:val="00A2184D"/>
    <w:rsid w:val="00A31594"/>
    <w:rsid w:val="00A36DC8"/>
    <w:rsid w:val="00A433E6"/>
    <w:rsid w:val="00A4560E"/>
    <w:rsid w:val="00A618E8"/>
    <w:rsid w:val="00A66F13"/>
    <w:rsid w:val="00A84FAF"/>
    <w:rsid w:val="00AA6E27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6474C"/>
    <w:rsid w:val="00B8646C"/>
    <w:rsid w:val="00B91599"/>
    <w:rsid w:val="00BB4A4A"/>
    <w:rsid w:val="00BB7CAB"/>
    <w:rsid w:val="00BC7A2E"/>
    <w:rsid w:val="00BD713B"/>
    <w:rsid w:val="00BE246B"/>
    <w:rsid w:val="00C125E3"/>
    <w:rsid w:val="00C1444E"/>
    <w:rsid w:val="00C20486"/>
    <w:rsid w:val="00C475F4"/>
    <w:rsid w:val="00C5339A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C51BB"/>
    <w:rsid w:val="00DD75F4"/>
    <w:rsid w:val="00E15B4E"/>
    <w:rsid w:val="00E16CB6"/>
    <w:rsid w:val="00E20579"/>
    <w:rsid w:val="00E22AD1"/>
    <w:rsid w:val="00E23F75"/>
    <w:rsid w:val="00E30652"/>
    <w:rsid w:val="00E36C96"/>
    <w:rsid w:val="00E47FE6"/>
    <w:rsid w:val="00E5378C"/>
    <w:rsid w:val="00E963DB"/>
    <w:rsid w:val="00EC194F"/>
    <w:rsid w:val="00ED2336"/>
    <w:rsid w:val="00ED60EE"/>
    <w:rsid w:val="00F00C21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DFF0-EC8F-4A2A-BC7A-DB6813A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2022-04-20T06:29:00Z</cp:lastPrinted>
  <dcterms:created xsi:type="dcterms:W3CDTF">2023-04-05T09:39:00Z</dcterms:created>
  <dcterms:modified xsi:type="dcterms:W3CDTF">2023-04-05T09:39:00Z</dcterms:modified>
</cp:coreProperties>
</file>